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B21B" w14:textId="77777777" w:rsidR="00627469" w:rsidRDefault="00903F28">
      <w:r>
        <w:rPr>
          <w:color w:val="FF0000"/>
        </w:rPr>
        <w:t>Underg</w:t>
      </w:r>
      <w:r w:rsidR="00F34506">
        <w:rPr>
          <w:color w:val="FF0000"/>
        </w:rPr>
        <w:t>raduate</w:t>
      </w:r>
    </w:p>
    <w:p w14:paraId="12537F51" w14:textId="5A0E1677" w:rsidR="00627469" w:rsidRDefault="00903F28" w:rsidP="00FB7ED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English as a Second Language</w:t>
      </w:r>
    </w:p>
    <w:p w14:paraId="6980BC21" w14:textId="425DFF6C" w:rsidR="006D7916" w:rsidRDefault="006D7916" w:rsidP="00FB7ED8">
      <w:pPr>
        <w:contextualSpacing/>
        <w:rPr>
          <w:b/>
          <w:sz w:val="28"/>
          <w:szCs w:val="28"/>
        </w:rPr>
      </w:pPr>
      <w:bookmarkStart w:id="0" w:name="_Hlk109212374"/>
      <w:r>
        <w:rPr>
          <w:b/>
          <w:sz w:val="28"/>
          <w:szCs w:val="28"/>
        </w:rPr>
        <w:t xml:space="preserve">Teacher of Students with Disabilities </w:t>
      </w:r>
    </w:p>
    <w:bookmarkEnd w:id="0"/>
    <w:p w14:paraId="2848012C" w14:textId="77777777" w:rsidR="00FB7ED8" w:rsidRPr="000D39FF" w:rsidRDefault="00FB7ED8">
      <w:pPr>
        <w:rPr>
          <w:b/>
          <w:sz w:val="20"/>
          <w:szCs w:val="20"/>
        </w:rPr>
      </w:pPr>
    </w:p>
    <w:p w14:paraId="6D61B80B" w14:textId="77777777" w:rsidR="00627469" w:rsidRPr="0059516A" w:rsidRDefault="00F34506">
      <w:pPr>
        <w:contextualSpacing/>
        <w:rPr>
          <w:b/>
          <w:sz w:val="22"/>
          <w:szCs w:val="22"/>
        </w:rPr>
      </w:pPr>
      <w:r w:rsidRPr="0059516A">
        <w:rPr>
          <w:b/>
          <w:sz w:val="22"/>
          <w:szCs w:val="22"/>
        </w:rPr>
        <w:t>This end</w:t>
      </w:r>
      <w:r w:rsidR="00B76E0C" w:rsidRPr="0059516A">
        <w:rPr>
          <w:b/>
          <w:sz w:val="22"/>
          <w:szCs w:val="22"/>
        </w:rPr>
        <w:t xml:space="preserve">orsement entitles the holder to teach </w:t>
      </w:r>
      <w:r w:rsidR="007A4746" w:rsidRPr="0059516A">
        <w:rPr>
          <w:b/>
          <w:sz w:val="22"/>
          <w:szCs w:val="22"/>
        </w:rPr>
        <w:t xml:space="preserve">English as a Second Language </w:t>
      </w:r>
      <w:r w:rsidR="00B76E0C" w:rsidRPr="0059516A">
        <w:rPr>
          <w:b/>
          <w:sz w:val="22"/>
          <w:szCs w:val="22"/>
        </w:rPr>
        <w:t>in all public schools.</w:t>
      </w:r>
    </w:p>
    <w:p w14:paraId="58DE6DA3" w14:textId="77777777" w:rsidR="00FB7ED8" w:rsidRPr="00FC0C87" w:rsidRDefault="00FB7ED8">
      <w:pPr>
        <w:contextualSpacing/>
        <w:rPr>
          <w:b/>
          <w:u w:val="single"/>
        </w:rPr>
      </w:pPr>
    </w:p>
    <w:p w14:paraId="6820F8EE" w14:textId="77777777" w:rsidR="00627469" w:rsidRPr="00B3387C" w:rsidRDefault="00FB7E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Requirements:</w:t>
      </w:r>
    </w:p>
    <w:p w14:paraId="4EAD9E1C" w14:textId="77777777" w:rsidR="00BB7D5E" w:rsidRDefault="00BB7D5E" w:rsidP="00BB7D5E">
      <w:pPr>
        <w:contextualSpacing/>
        <w:rPr>
          <w:b/>
          <w:bCs/>
        </w:rPr>
      </w:pPr>
      <w:bookmarkStart w:id="1" w:name="_Hlk109210811"/>
      <w:r>
        <w:t xml:space="preserve">Applicants are responsible for collecting and </w:t>
      </w:r>
      <w:r w:rsidRPr="00672E6B">
        <w:rPr>
          <w:u w:val="single"/>
        </w:rPr>
        <w:t>emailing</w:t>
      </w:r>
      <w:r>
        <w:t xml:space="preserve"> all necessary documentation to the </w:t>
      </w:r>
      <w:r w:rsidRPr="00672E6B">
        <w:rPr>
          <w:b/>
          <w:bCs/>
        </w:rPr>
        <w:t>GCU School of Education Certification Officer.</w:t>
      </w:r>
      <w:r>
        <w:rPr>
          <w:b/>
          <w:bCs/>
        </w:rPr>
        <w:t xml:space="preserve"> </w:t>
      </w:r>
    </w:p>
    <w:p w14:paraId="759773A8" w14:textId="77777777" w:rsidR="00BB7D5E" w:rsidRDefault="00BB7D5E" w:rsidP="00BB7D5E">
      <w:pPr>
        <w:ind w:firstLine="720"/>
      </w:pPr>
      <w:r>
        <w:t xml:space="preserve">* </w:t>
      </w:r>
      <w:r w:rsidRPr="00AA1005">
        <w:rPr>
          <w:u w:val="single"/>
        </w:rPr>
        <w:t>Email address can be found on the GCU State Certification webpage</w:t>
      </w:r>
      <w:r>
        <w:t>.</w:t>
      </w:r>
    </w:p>
    <w:bookmarkEnd w:id="1"/>
    <w:p w14:paraId="4E3CEBEA" w14:textId="77777777" w:rsidR="00BB7D5E" w:rsidRDefault="00BB7D5E" w:rsidP="00BB7D5E">
      <w:pPr>
        <w:contextualSpacing/>
      </w:pPr>
      <w:r>
        <w:rPr>
          <w:u w:val="single"/>
        </w:rPr>
        <w:tab/>
      </w:r>
      <w:r>
        <w:t xml:space="preserve"> GCU final, </w:t>
      </w:r>
      <w:r w:rsidRPr="006059B2">
        <w:rPr>
          <w:color w:val="FF0000"/>
        </w:rPr>
        <w:t>unofficial transcript</w:t>
      </w:r>
      <w:r>
        <w:t>, evidence of completing GCU’s state-approved program</w:t>
      </w:r>
    </w:p>
    <w:p w14:paraId="123361D4" w14:textId="77777777" w:rsidR="00BB7D5E" w:rsidRDefault="00BB7D5E" w:rsidP="00BB7D5E">
      <w:r>
        <w:tab/>
      </w:r>
      <w:r>
        <w:rPr>
          <w:u w:val="single"/>
        </w:rPr>
        <w:tab/>
      </w:r>
      <w:r>
        <w:t xml:space="preserve"> Completion of Teacher Education Program, with a GPA of 3.0</w:t>
      </w:r>
    </w:p>
    <w:p w14:paraId="6C1E75B9" w14:textId="77777777" w:rsidR="00BB7D5E" w:rsidRPr="00F278C7" w:rsidRDefault="00BB7D5E" w:rsidP="00BB7D5E">
      <w:r>
        <w:rPr>
          <w:u w:val="single"/>
        </w:rPr>
        <w:tab/>
      </w:r>
      <w:r>
        <w:t xml:space="preserve"> Passing scores on Praxis Core: Reading, Writing, and Math</w:t>
      </w:r>
    </w:p>
    <w:p w14:paraId="67971DEF" w14:textId="77777777" w:rsidR="00BB7D5E" w:rsidRDefault="00BB7D5E" w:rsidP="00BB7D5E">
      <w:pPr>
        <w:contextualSpacing/>
      </w:pPr>
      <w:r>
        <w:rPr>
          <w:u w:val="single"/>
        </w:rPr>
        <w:tab/>
      </w:r>
      <w:r>
        <w:t xml:space="preserve"> </w:t>
      </w:r>
      <w:r>
        <w:rPr>
          <w:b/>
        </w:rPr>
        <w:t>English Language Proficiency Tests:</w:t>
      </w:r>
      <w:r>
        <w:t xml:space="preserve"> Evidence of passing oral and written tests (OPI &amp; </w:t>
      </w:r>
    </w:p>
    <w:p w14:paraId="2B645109" w14:textId="77777777" w:rsidR="00BB7D5E" w:rsidRDefault="00BB7D5E" w:rsidP="00BB7D5E">
      <w:pPr>
        <w:contextualSpacing/>
      </w:pPr>
      <w:r>
        <w:tab/>
        <w:t>WPT) with a score of at least:</w:t>
      </w:r>
      <w:r>
        <w:tab/>
      </w:r>
      <w:r>
        <w:tab/>
        <w:t xml:space="preserve">       </w:t>
      </w:r>
      <w:proofErr w:type="gramStart"/>
      <w:r>
        <w:t xml:space="preserve">   </w:t>
      </w:r>
      <w:r w:rsidRPr="0062540A">
        <w:rPr>
          <w:sz w:val="20"/>
          <w:szCs w:val="20"/>
        </w:rPr>
        <w:t>(</w:t>
      </w:r>
      <w:proofErr w:type="gramEnd"/>
      <w:r w:rsidRPr="0062540A">
        <w:rPr>
          <w:sz w:val="20"/>
          <w:szCs w:val="20"/>
        </w:rPr>
        <w:t>see: www.languagetesting.com for more information)</w:t>
      </w:r>
    </w:p>
    <w:p w14:paraId="42859FBC" w14:textId="77777777" w:rsidR="00BB7D5E" w:rsidRDefault="00BB7D5E" w:rsidP="00BB7D5E">
      <w:pPr>
        <w:contextualSpacing/>
      </w:pPr>
      <w:r>
        <w:tab/>
      </w:r>
      <w:r>
        <w:rPr>
          <w:u w:val="single"/>
        </w:rPr>
        <w:tab/>
      </w:r>
      <w:r>
        <w:t xml:space="preserve"> OPI “</w:t>
      </w:r>
      <w:r>
        <w:rPr>
          <w:color w:val="FF0000"/>
        </w:rPr>
        <w:t>Advanced Low</w:t>
      </w:r>
      <w:r>
        <w:t>”</w:t>
      </w:r>
    </w:p>
    <w:p w14:paraId="1B4DC47E" w14:textId="77777777" w:rsidR="00BB7D5E" w:rsidRPr="00FB7ED8" w:rsidRDefault="00BB7D5E" w:rsidP="00BB7D5E">
      <w:r>
        <w:tab/>
      </w:r>
      <w:r>
        <w:rPr>
          <w:u w:val="single"/>
        </w:rPr>
        <w:tab/>
      </w:r>
      <w:r>
        <w:t xml:space="preserve"> WPT “</w:t>
      </w:r>
      <w:r w:rsidRPr="009B72EC">
        <w:rPr>
          <w:color w:val="FF0000"/>
        </w:rPr>
        <w:t>Advanced Low</w:t>
      </w:r>
      <w:r>
        <w:t>”</w:t>
      </w:r>
    </w:p>
    <w:p w14:paraId="1177DD68" w14:textId="77777777" w:rsidR="00BB7D5E" w:rsidRPr="00F278C7" w:rsidRDefault="00BB7D5E" w:rsidP="00BB7D5E">
      <w:bookmarkStart w:id="2" w:name="_Hlk109210775"/>
      <w:r>
        <w:rPr>
          <w:u w:val="single"/>
        </w:rPr>
        <w:tab/>
      </w:r>
      <w:r>
        <w:t xml:space="preserve"> Negative Mantoux test: </w:t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75AB22" w14:textId="77777777" w:rsidR="00BB7D5E" w:rsidRPr="0029571E" w:rsidRDefault="00BB7D5E" w:rsidP="00BB7D5E">
      <w:r>
        <w:rPr>
          <w:u w:val="single"/>
        </w:rPr>
        <w:tab/>
      </w:r>
      <w:r>
        <w:t xml:space="preserve"> Passing score on P &amp; H exam (Physiology and Hygiene)</w:t>
      </w:r>
    </w:p>
    <w:p w14:paraId="433314B6" w14:textId="77777777" w:rsidR="00BB7D5E" w:rsidRDefault="00BB7D5E" w:rsidP="00BB7D5E">
      <w:r>
        <w:rPr>
          <w:u w:val="single"/>
        </w:rPr>
        <w:tab/>
      </w:r>
      <w:r>
        <w:t xml:space="preserve"> Passing score on HIB exam (Harassment, Intimidation, and Bullying)</w:t>
      </w:r>
    </w:p>
    <w:p w14:paraId="19AE7066" w14:textId="77777777" w:rsidR="00BB7D5E" w:rsidRDefault="00BB7D5E" w:rsidP="00BB7D5E">
      <w:r>
        <w:rPr>
          <w:u w:val="single"/>
        </w:rPr>
        <w:tab/>
      </w:r>
      <w:r>
        <w:t xml:space="preserve"> Passing score on CARES exam (Child Abuse and Neglect)</w:t>
      </w:r>
    </w:p>
    <w:p w14:paraId="541AAA35" w14:textId="77777777" w:rsidR="00BB7D5E" w:rsidRPr="00672E6B" w:rsidRDefault="00BB7D5E" w:rsidP="00BB7D5E">
      <w:pPr>
        <w:contextualSpacing/>
        <w:rPr>
          <w:b/>
          <w:bCs/>
        </w:rPr>
      </w:pPr>
      <w:r w:rsidRPr="00672E6B">
        <w:rPr>
          <w:b/>
          <w:bCs/>
          <w:color w:val="FF0000"/>
        </w:rPr>
        <w:t>PLEASE NOTE</w:t>
      </w:r>
      <w:r w:rsidRPr="00672E6B">
        <w:rPr>
          <w:b/>
          <w:bCs/>
        </w:rPr>
        <w:t xml:space="preserve">: You Should NOT begin the application process with </w:t>
      </w:r>
      <w:proofErr w:type="spellStart"/>
      <w:r w:rsidRPr="00672E6B">
        <w:rPr>
          <w:b/>
          <w:bCs/>
        </w:rPr>
        <w:t>NJedcert</w:t>
      </w:r>
      <w:proofErr w:type="spellEnd"/>
      <w:r w:rsidRPr="00672E6B">
        <w:rPr>
          <w:b/>
          <w:bCs/>
        </w:rPr>
        <w:t xml:space="preserve"> if you wish to be recommended by GCU for your certification. Once materials are verified by the GCU School of Education Certification Officer, further instructions will be given.</w:t>
      </w:r>
    </w:p>
    <w:bookmarkEnd w:id="2"/>
    <w:p w14:paraId="77CDCEBE" w14:textId="77777777" w:rsidR="00FC0C87" w:rsidRPr="00FC0C87" w:rsidRDefault="00FC0C87" w:rsidP="00FC0C87">
      <w:pPr>
        <w:ind w:left="720"/>
        <w:rPr>
          <w:u w:val="single"/>
        </w:rPr>
      </w:pPr>
    </w:p>
    <w:p w14:paraId="50BB8494" w14:textId="55CF9058" w:rsidR="00B3387C" w:rsidRPr="00BB7D5E" w:rsidRDefault="00B3387C" w:rsidP="00BB7D5E">
      <w:pPr>
        <w:pBdr>
          <w:top w:val="single" w:sz="4" w:space="1" w:color="auto"/>
        </w:pBdr>
        <w:contextualSpacing/>
        <w:jc w:val="center"/>
        <w:rPr>
          <w:u w:val="single"/>
        </w:rPr>
      </w:pPr>
      <w:r w:rsidRPr="00BB7D5E">
        <w:rPr>
          <w:b/>
          <w:sz w:val="26"/>
          <w:szCs w:val="26"/>
          <w:u w:val="single"/>
        </w:rPr>
        <w:t>Certification Fees</w:t>
      </w:r>
    </w:p>
    <w:p w14:paraId="44DA00A0" w14:textId="77777777" w:rsidR="00B3387C" w:rsidRPr="000D39FF" w:rsidRDefault="00B3387C" w:rsidP="00627469">
      <w:pPr>
        <w:pBdr>
          <w:top w:val="single" w:sz="4" w:space="1" w:color="auto"/>
        </w:pBdr>
        <w:rPr>
          <w:sz w:val="20"/>
          <w:szCs w:val="20"/>
        </w:rPr>
      </w:pPr>
    </w:p>
    <w:p w14:paraId="7A56D250" w14:textId="2E90A2AE" w:rsidR="00EB07C7" w:rsidRDefault="007A4746" w:rsidP="00627469">
      <w:pPr>
        <w:pBdr>
          <w:top w:val="single" w:sz="4" w:space="1" w:color="auto"/>
        </w:pBdr>
        <w:rPr>
          <w:color w:val="FF0000"/>
        </w:rPr>
      </w:pPr>
      <w:r>
        <w:t>English as a Second Language (ESL) - CEAS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07C7">
        <w:rPr>
          <w:color w:val="FF0000"/>
        </w:rPr>
        <w:t>$1</w:t>
      </w:r>
      <w:r w:rsidR="006D7916">
        <w:rPr>
          <w:color w:val="FF0000"/>
        </w:rPr>
        <w:t>9</w:t>
      </w:r>
      <w:r w:rsidR="00EB07C7">
        <w:rPr>
          <w:color w:val="FF0000"/>
        </w:rPr>
        <w:t>0</w:t>
      </w:r>
    </w:p>
    <w:p w14:paraId="09D58D96" w14:textId="77777777" w:rsidR="006D7916" w:rsidRPr="001F0C39" w:rsidRDefault="006D7916" w:rsidP="006D7916">
      <w:pPr>
        <w:pBdr>
          <w:top w:val="single" w:sz="4" w:space="1" w:color="auto"/>
        </w:pBdr>
        <w:rPr>
          <w:color w:val="FF0000"/>
        </w:rPr>
      </w:pPr>
      <w:bookmarkStart w:id="3" w:name="_Hlk109212389"/>
      <w:r w:rsidRPr="0029571E">
        <w:t>Teacher of Students with Disabilities</w:t>
      </w:r>
      <w:r w:rsidRPr="0029571E"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$170</w:t>
      </w:r>
    </w:p>
    <w:bookmarkEnd w:id="3"/>
    <w:p w14:paraId="64617515" w14:textId="77777777" w:rsidR="006D7916" w:rsidRPr="00EB07C7" w:rsidRDefault="006D7916" w:rsidP="00627469">
      <w:pPr>
        <w:pBdr>
          <w:top w:val="single" w:sz="4" w:space="1" w:color="auto"/>
        </w:pBdr>
        <w:rPr>
          <w:color w:val="FF0000"/>
        </w:rPr>
      </w:pPr>
    </w:p>
    <w:sectPr w:rsidR="006D7916" w:rsidRPr="00EB07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1E7E" w14:textId="77777777" w:rsidR="00F920CF" w:rsidRDefault="00F920CF" w:rsidP="00F749B9">
      <w:pPr>
        <w:spacing w:after="0" w:line="240" w:lineRule="auto"/>
      </w:pPr>
      <w:r>
        <w:separator/>
      </w:r>
    </w:p>
  </w:endnote>
  <w:endnote w:type="continuationSeparator" w:id="0">
    <w:p w14:paraId="4F8D2065" w14:textId="77777777" w:rsidR="00F920CF" w:rsidRDefault="00F920CF" w:rsidP="00F7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1607" w14:textId="003861A6" w:rsidR="00F749B9" w:rsidRPr="007F73C1" w:rsidRDefault="00F749B9">
    <w:pPr>
      <w:pStyle w:val="Footer"/>
      <w:rPr>
        <w:sz w:val="20"/>
        <w:szCs w:val="20"/>
      </w:rPr>
    </w:pPr>
    <w:r w:rsidRPr="007F73C1">
      <w:rPr>
        <w:sz w:val="20"/>
        <w:szCs w:val="20"/>
      </w:rPr>
      <w:t>*Certification requirements are subject to change</w:t>
    </w:r>
    <w:r w:rsidRPr="007F73C1">
      <w:rPr>
        <w:sz w:val="20"/>
        <w:szCs w:val="20"/>
      </w:rPr>
      <w:tab/>
    </w:r>
    <w:r w:rsidR="007F73C1">
      <w:rPr>
        <w:sz w:val="20"/>
        <w:szCs w:val="20"/>
      </w:rPr>
      <w:tab/>
    </w:r>
    <w:r w:rsidRPr="007F73C1">
      <w:rPr>
        <w:sz w:val="20"/>
        <w:szCs w:val="20"/>
      </w:rPr>
      <w:t>Last Revised</w:t>
    </w:r>
    <w:r w:rsidR="007F73C1">
      <w:rPr>
        <w:sz w:val="20"/>
        <w:szCs w:val="20"/>
      </w:rPr>
      <w:t>:</w:t>
    </w:r>
    <w:r w:rsidRPr="007F73C1">
      <w:rPr>
        <w:sz w:val="20"/>
        <w:szCs w:val="20"/>
      </w:rPr>
      <w:t xml:space="preserve"> J</w:t>
    </w:r>
    <w:r w:rsidR="00F53436">
      <w:rPr>
        <w:sz w:val="20"/>
        <w:szCs w:val="20"/>
      </w:rPr>
      <w:t>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3F3F" w14:textId="77777777" w:rsidR="00F920CF" w:rsidRDefault="00F920CF" w:rsidP="00F749B9">
      <w:pPr>
        <w:spacing w:after="0" w:line="240" w:lineRule="auto"/>
      </w:pPr>
      <w:r>
        <w:separator/>
      </w:r>
    </w:p>
  </w:footnote>
  <w:footnote w:type="continuationSeparator" w:id="0">
    <w:p w14:paraId="0F7E730B" w14:textId="77777777" w:rsidR="00F920CF" w:rsidRDefault="00F920CF" w:rsidP="00F74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6884"/>
    <w:multiLevelType w:val="hybridMultilevel"/>
    <w:tmpl w:val="DE00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93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69"/>
    <w:rsid w:val="000D39FF"/>
    <w:rsid w:val="0019634E"/>
    <w:rsid w:val="001D6F04"/>
    <w:rsid w:val="00215099"/>
    <w:rsid w:val="002A1E75"/>
    <w:rsid w:val="0041495D"/>
    <w:rsid w:val="0059516A"/>
    <w:rsid w:val="006059B2"/>
    <w:rsid w:val="00627469"/>
    <w:rsid w:val="00692592"/>
    <w:rsid w:val="006D7916"/>
    <w:rsid w:val="007A4746"/>
    <w:rsid w:val="007F73C1"/>
    <w:rsid w:val="00903F28"/>
    <w:rsid w:val="00B3387C"/>
    <w:rsid w:val="00B76E0C"/>
    <w:rsid w:val="00B91E18"/>
    <w:rsid w:val="00BB7D5E"/>
    <w:rsid w:val="00D25C4B"/>
    <w:rsid w:val="00EB07C7"/>
    <w:rsid w:val="00F1304B"/>
    <w:rsid w:val="00F34506"/>
    <w:rsid w:val="00F53436"/>
    <w:rsid w:val="00F749B9"/>
    <w:rsid w:val="00F920CF"/>
    <w:rsid w:val="00FB6979"/>
    <w:rsid w:val="00FB7ED8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0A5E"/>
  <w15:chartTrackingRefBased/>
  <w15:docId w15:val="{0179AD2D-6A03-499B-A3DE-CFC92BFC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5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9B9"/>
  </w:style>
  <w:style w:type="paragraph" w:styleId="Footer">
    <w:name w:val="footer"/>
    <w:basedOn w:val="Normal"/>
    <w:link w:val="FooterChar"/>
    <w:uiPriority w:val="99"/>
    <w:unhideWhenUsed/>
    <w:rsid w:val="00F7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Georgian Court University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LaMattina, Schyler</dc:creator>
  <cp:keywords/>
  <dc:description/>
  <cp:lastModifiedBy>Schyler LaMattina</cp:lastModifiedBy>
  <cp:revision>8</cp:revision>
  <cp:lastPrinted>2020-01-07T20:00:00Z</cp:lastPrinted>
  <dcterms:created xsi:type="dcterms:W3CDTF">2020-01-09T18:30:00Z</dcterms:created>
  <dcterms:modified xsi:type="dcterms:W3CDTF">2022-07-20T16:27:00Z</dcterms:modified>
</cp:coreProperties>
</file>